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Default="008505C7" w:rsidP="002930D1">
      <w:pPr>
        <w:pStyle w:val="3"/>
        <w:rPr>
          <w:rtl/>
        </w:rPr>
      </w:pPr>
      <w:r w:rsidRPr="00A26E75">
        <w:rPr>
          <w:rtl/>
        </w:rPr>
        <w:t xml:space="preserve">מסכת </w:t>
      </w:r>
      <w:r w:rsidR="002930D1">
        <w:rPr>
          <w:rFonts w:hint="cs"/>
          <w:rtl/>
        </w:rPr>
        <w:t>מגילה</w:t>
      </w:r>
      <w:r w:rsidRPr="00A26E75">
        <w:rPr>
          <w:rtl/>
        </w:rPr>
        <w:t xml:space="preserve"> פרק </w:t>
      </w:r>
      <w:r w:rsidR="002930D1">
        <w:rPr>
          <w:rFonts w:hint="cs"/>
          <w:rtl/>
        </w:rPr>
        <w:t xml:space="preserve">ב </w:t>
      </w:r>
      <w:r w:rsidRPr="00A26E75">
        <w:rPr>
          <w:rtl/>
        </w:rPr>
        <w:t xml:space="preserve">משנה </w:t>
      </w:r>
      <w:r w:rsidR="002930D1">
        <w:rPr>
          <w:rFonts w:hint="cs"/>
          <w:rtl/>
        </w:rPr>
        <w:t>ה</w:t>
      </w:r>
    </w:p>
    <w:p w:rsidR="002930D1" w:rsidRPr="002930D1" w:rsidRDefault="002930D1" w:rsidP="002930D1">
      <w:pPr>
        <w:rPr>
          <w:rtl/>
        </w:rPr>
      </w:pPr>
    </w:p>
    <w:p w:rsidR="002930D1" w:rsidRDefault="002930D1" w:rsidP="002930D1">
      <w:pPr>
        <w:spacing w:before="120" w:after="120" w:line="24" w:lineRule="atLeast"/>
        <w:jc w:val="center"/>
        <w:rPr>
          <w:b/>
          <w:bCs/>
          <w:sz w:val="26"/>
          <w:szCs w:val="26"/>
          <w:rtl/>
        </w:rPr>
      </w:pPr>
      <w:r>
        <w:rPr>
          <w:rFonts w:hint="cs"/>
          <w:b/>
          <w:bCs/>
          <w:sz w:val="26"/>
          <w:szCs w:val="26"/>
          <w:rtl/>
        </w:rPr>
        <w:t>מצוות שזמן קיומן הוא כל היום</w:t>
      </w:r>
    </w:p>
    <w:p w:rsidR="002930D1" w:rsidRDefault="002930D1" w:rsidP="00556AF9">
      <w:pPr>
        <w:rPr>
          <w:rtl/>
        </w:rPr>
      </w:pPr>
    </w:p>
    <w:p w:rsidR="00A23042" w:rsidRPr="00A26E75" w:rsidRDefault="002930D1" w:rsidP="00556AF9">
      <w:pPr>
        <w:rPr>
          <w:rtl/>
        </w:rPr>
      </w:pPr>
      <w:r>
        <w:rPr>
          <w:rFonts w:hint="cs"/>
          <w:rtl/>
        </w:rPr>
        <w:t>את הלימוד במסכת מגילה נחתום במשנה העוסקת בזמן קיום מצוות קריאת המגילה, המשנה קובעת שכל היום כשר לקריאת המגילה, ומונה מצוות רבות נוספות שזמנן הוא כל היום.</w:t>
      </w:r>
    </w:p>
    <w:p w:rsidR="00A23042" w:rsidRPr="00A26E75" w:rsidRDefault="00A23042" w:rsidP="002930D1">
      <w:pPr>
        <w:rPr>
          <w:rtl/>
        </w:rPr>
      </w:pPr>
      <w:r w:rsidRPr="00A26E75">
        <w:rPr>
          <w:b/>
          <w:bCs/>
          <w:rtl/>
        </w:rPr>
        <w:t>משך ההוראה</w:t>
      </w:r>
      <w:r w:rsidRPr="00A26E75">
        <w:rPr>
          <w:rtl/>
        </w:rPr>
        <w:t xml:space="preserve">: </w:t>
      </w:r>
      <w:r w:rsidR="002930D1">
        <w:rPr>
          <w:rFonts w:hint="cs"/>
          <w:rtl/>
        </w:rPr>
        <w:t>חצי שיעור - שיעור אחד</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2930D1" w:rsidRDefault="002930D1" w:rsidP="002930D1">
      <w:pPr>
        <w:pStyle w:val="2"/>
        <w:rPr>
          <w:rtl/>
        </w:rPr>
      </w:pPr>
      <w:r w:rsidRPr="001F00E1">
        <w:rPr>
          <w:rFonts w:hint="cs"/>
          <w:rtl/>
        </w:rPr>
        <w:t xml:space="preserve">כָּל הַיּוֹם כָּשֵׁר לִקְרִיאַת הַמְּגִלָּה, </w:t>
      </w:r>
    </w:p>
    <w:p w:rsidR="002930D1" w:rsidRDefault="002930D1" w:rsidP="002930D1">
      <w:pPr>
        <w:pStyle w:val="2"/>
        <w:rPr>
          <w:rtl/>
        </w:rPr>
      </w:pPr>
      <w:r w:rsidRPr="001F00E1">
        <w:rPr>
          <w:rFonts w:hint="cs"/>
          <w:rtl/>
        </w:rPr>
        <w:t>וְלִקְרִיאַת הַהַלֵּל, וְלִתְקִיעַת שׁוֹפָר, וְלִנְטִילַת לו</w:t>
      </w:r>
      <w:r>
        <w:rPr>
          <w:rFonts w:hint="cs"/>
          <w:rtl/>
        </w:rPr>
        <w:t xml:space="preserve">ּלָב, </w:t>
      </w:r>
    </w:p>
    <w:p w:rsidR="002930D1" w:rsidRDefault="002930D1" w:rsidP="002930D1">
      <w:pPr>
        <w:pStyle w:val="2"/>
        <w:rPr>
          <w:rtl/>
        </w:rPr>
      </w:pPr>
      <w:r>
        <w:rPr>
          <w:rFonts w:hint="cs"/>
          <w:rtl/>
        </w:rPr>
        <w:t xml:space="preserve">וְלִתְפִלַּת </w:t>
      </w:r>
      <w:proofErr w:type="spellStart"/>
      <w:r>
        <w:rPr>
          <w:rFonts w:hint="cs"/>
          <w:rtl/>
        </w:rPr>
        <w:t>הַמּוּסָפִין</w:t>
      </w:r>
      <w:proofErr w:type="spellEnd"/>
      <w:r w:rsidRPr="001F00E1">
        <w:rPr>
          <w:rFonts w:hint="cs"/>
          <w:rtl/>
        </w:rPr>
        <w:t xml:space="preserve">, </w:t>
      </w:r>
      <w:proofErr w:type="spellStart"/>
      <w:r w:rsidRPr="001F00E1">
        <w:rPr>
          <w:rFonts w:hint="cs"/>
          <w:rtl/>
        </w:rPr>
        <w:t>וְלַמּוּסָפִין</w:t>
      </w:r>
      <w:proofErr w:type="spellEnd"/>
      <w:r w:rsidRPr="001F00E1">
        <w:rPr>
          <w:rFonts w:hint="cs"/>
          <w:rtl/>
        </w:rPr>
        <w:t xml:space="preserve">, </w:t>
      </w:r>
    </w:p>
    <w:p w:rsidR="002930D1" w:rsidRPr="002930D1" w:rsidRDefault="002930D1" w:rsidP="002930D1">
      <w:pPr>
        <w:pStyle w:val="2"/>
        <w:ind w:left="368"/>
        <w:rPr>
          <w:sz w:val="26"/>
          <w:szCs w:val="26"/>
          <w:rtl/>
        </w:rPr>
      </w:pPr>
      <w:proofErr w:type="spellStart"/>
      <w:r w:rsidRPr="002930D1">
        <w:rPr>
          <w:rFonts w:hint="cs"/>
          <w:sz w:val="26"/>
          <w:szCs w:val="26"/>
          <w:rtl/>
        </w:rPr>
        <w:t>וּלְוִדּוּי</w:t>
      </w:r>
      <w:proofErr w:type="spellEnd"/>
      <w:r w:rsidRPr="002930D1">
        <w:rPr>
          <w:rFonts w:hint="cs"/>
          <w:sz w:val="26"/>
          <w:szCs w:val="26"/>
          <w:rtl/>
        </w:rPr>
        <w:t xml:space="preserve"> הַפָּרִים, </w:t>
      </w:r>
      <w:proofErr w:type="spellStart"/>
      <w:r w:rsidRPr="002930D1">
        <w:rPr>
          <w:rFonts w:hint="cs"/>
          <w:sz w:val="26"/>
          <w:szCs w:val="26"/>
          <w:rtl/>
        </w:rPr>
        <w:t>וּלְוִדּוּי</w:t>
      </w:r>
      <w:proofErr w:type="spellEnd"/>
      <w:r w:rsidRPr="002930D1">
        <w:rPr>
          <w:rFonts w:hint="cs"/>
          <w:sz w:val="26"/>
          <w:szCs w:val="26"/>
          <w:rtl/>
        </w:rPr>
        <w:t xml:space="preserve"> הַמַּעֲשֵׂר, </w:t>
      </w:r>
      <w:proofErr w:type="spellStart"/>
      <w:r w:rsidRPr="002930D1">
        <w:rPr>
          <w:rFonts w:hint="cs"/>
          <w:sz w:val="26"/>
          <w:szCs w:val="26"/>
          <w:rtl/>
        </w:rPr>
        <w:t>וּלְוִדּוּי</w:t>
      </w:r>
      <w:proofErr w:type="spellEnd"/>
      <w:r w:rsidRPr="002930D1">
        <w:rPr>
          <w:rFonts w:hint="cs"/>
          <w:sz w:val="26"/>
          <w:szCs w:val="26"/>
          <w:rtl/>
        </w:rPr>
        <w:t xml:space="preserve"> יוֹם הַכִּפּוּרִים, לִסְמִיכָה, לִשְׁחִיטָה, לִתְנוּפָה, לְהַגָּשָׁה, לִקְמִיצָה וּלְהַקְטָרָה, לִמְלִיקָה, וּלְקַבָּלָה, וּלְהַזָּיָה, </w:t>
      </w:r>
      <w:proofErr w:type="spellStart"/>
      <w:r w:rsidRPr="002930D1">
        <w:rPr>
          <w:rFonts w:hint="cs"/>
          <w:sz w:val="26"/>
          <w:szCs w:val="26"/>
          <w:rtl/>
        </w:rPr>
        <w:t>וּלְהַשְׁקָיַת</w:t>
      </w:r>
      <w:proofErr w:type="spellEnd"/>
      <w:r w:rsidRPr="002930D1">
        <w:rPr>
          <w:rFonts w:hint="cs"/>
          <w:sz w:val="26"/>
          <w:szCs w:val="26"/>
          <w:rtl/>
        </w:rPr>
        <w:t xml:space="preserve"> סוֹטָה, וְלַעֲרִיפַת הָעֶגְלָה, וּלְטָהֳרַת </w:t>
      </w:r>
      <w:proofErr w:type="spellStart"/>
      <w:r w:rsidRPr="002930D1">
        <w:rPr>
          <w:rFonts w:hint="cs"/>
          <w:sz w:val="26"/>
          <w:szCs w:val="26"/>
          <w:rtl/>
        </w:rPr>
        <w:t>הַמְּצֹרָע</w:t>
      </w:r>
      <w:proofErr w:type="spellEnd"/>
      <w:r w:rsidRPr="002930D1">
        <w:rPr>
          <w:rFonts w:hint="cs"/>
          <w:sz w:val="26"/>
          <w:szCs w:val="26"/>
          <w:rtl/>
        </w:rPr>
        <w:t>.</w:t>
      </w:r>
    </w:p>
    <w:p w:rsidR="00A23042" w:rsidRPr="00A26E75" w:rsidRDefault="00A23042" w:rsidP="00556AF9">
      <w:pPr>
        <w:rPr>
          <w:rtl/>
        </w:rPr>
      </w:pPr>
    </w:p>
    <w:p w:rsidR="000B5CD3" w:rsidRDefault="00271226" w:rsidP="00556AF9">
      <w:pPr>
        <w:rPr>
          <w:rtl/>
        </w:rPr>
      </w:pPr>
      <w:r w:rsidRPr="00A26E75">
        <w:rPr>
          <w:highlight w:val="green"/>
          <w:rtl/>
        </w:rPr>
        <w:t>מבנה:</w:t>
      </w:r>
      <w:r w:rsidRPr="00A26E75">
        <w:rPr>
          <w:rtl/>
        </w:rPr>
        <w:t xml:space="preserve"> </w:t>
      </w:r>
    </w:p>
    <w:p w:rsidR="002930D1" w:rsidRPr="00A26E75" w:rsidRDefault="002930D1" w:rsidP="002930D1">
      <w:pPr>
        <w:rPr>
          <w:rtl/>
        </w:rPr>
      </w:pPr>
      <w:r>
        <w:rPr>
          <w:rFonts w:hint="cs"/>
          <w:rtl/>
        </w:rPr>
        <w:t>במשנה מילת דין אחת, ופירוט של הרבה מצוות. נעמוד על כך.</w:t>
      </w:r>
    </w:p>
    <w:p w:rsidR="000B5CD3" w:rsidRDefault="000B5CD3" w:rsidP="00556AF9">
      <w:pPr>
        <w:rPr>
          <w:rtl/>
        </w:rPr>
      </w:pPr>
      <w:r w:rsidRPr="00A26E75">
        <w:rPr>
          <w:highlight w:val="green"/>
          <w:rtl/>
        </w:rPr>
        <w:t>תוכן</w:t>
      </w:r>
    </w:p>
    <w:p w:rsidR="002930D1" w:rsidRDefault="002930D1" w:rsidP="00556AF9">
      <w:pPr>
        <w:rPr>
          <w:rtl/>
        </w:rPr>
      </w:pPr>
      <w:r>
        <w:rPr>
          <w:rFonts w:hint="cs"/>
          <w:rtl/>
        </w:rPr>
        <w:t xml:space="preserve">המשנה מונה מספר רב של מצוות שזמן קיומן הוא כל היום </w:t>
      </w:r>
      <w:r>
        <w:rPr>
          <w:rtl/>
        </w:rPr>
        <w:t>–</w:t>
      </w:r>
      <w:r>
        <w:rPr>
          <w:rFonts w:hint="cs"/>
          <w:rtl/>
        </w:rPr>
        <w:t xml:space="preserve"> כלומר מזריחה (ובדיעבד מעלות השחר, כפי שלמדנו במשנה הקודמת) ועד שקיעה.</w:t>
      </w:r>
    </w:p>
    <w:p w:rsidR="002930D1" w:rsidRDefault="002930D1" w:rsidP="00556AF9">
      <w:pPr>
        <w:rPr>
          <w:rtl/>
        </w:rPr>
      </w:pPr>
      <w:r>
        <w:rPr>
          <w:rFonts w:hint="cs"/>
          <w:rtl/>
        </w:rPr>
        <w:t>מדוע זמן המצוות הוא דווקא ביום? מדוע לא בלילה? מדוע למשל לא ניתן לקקים מצוות תקיעת שופר בליל ראש השנה, מדוע לא ניטל ליטול לולב בליל סוכות?</w:t>
      </w:r>
    </w:p>
    <w:p w:rsidR="002930D1" w:rsidRDefault="002930D1" w:rsidP="00556AF9">
      <w:pPr>
        <w:rPr>
          <w:rtl/>
        </w:rPr>
      </w:pPr>
      <w:r>
        <w:rPr>
          <w:rFonts w:hint="cs"/>
          <w:rtl/>
        </w:rPr>
        <w:t xml:space="preserve">הגמרא הביאה פסוקים שעוסקים במצוות שנזכרו במשנה, בכולם מופיעה המילה </w:t>
      </w:r>
      <w:r w:rsidRPr="002930D1">
        <w:rPr>
          <w:rFonts w:hint="cs"/>
          <w:b/>
          <w:bCs/>
          <w:rtl/>
        </w:rPr>
        <w:t>יום</w:t>
      </w:r>
      <w:r>
        <w:rPr>
          <w:rFonts w:hint="cs"/>
          <w:rtl/>
        </w:rPr>
        <w:t>.</w:t>
      </w:r>
    </w:p>
    <w:p w:rsidR="002930D1" w:rsidRDefault="002930D1" w:rsidP="00556AF9">
      <w:pPr>
        <w:rPr>
          <w:rtl/>
        </w:rPr>
      </w:pPr>
      <w:r>
        <w:rPr>
          <w:rFonts w:hint="cs"/>
          <w:rtl/>
        </w:rPr>
        <w:t>"</w:t>
      </w:r>
      <w:r w:rsidRPr="006934E5">
        <w:rPr>
          <w:rFonts w:hint="cs"/>
          <w:rtl/>
        </w:rPr>
        <w:t>וְה</w:t>
      </w:r>
      <w:r w:rsidRPr="002930D1">
        <w:rPr>
          <w:rFonts w:hint="cs"/>
          <w:b/>
          <w:bCs/>
          <w:rtl/>
        </w:rPr>
        <w:t>ַיָּמִים</w:t>
      </w:r>
      <w:r w:rsidRPr="006934E5">
        <w:rPr>
          <w:rtl/>
        </w:rPr>
        <w:t xml:space="preserve"> </w:t>
      </w:r>
      <w:r w:rsidRPr="006934E5">
        <w:rPr>
          <w:rFonts w:hint="cs"/>
          <w:rtl/>
        </w:rPr>
        <w:t>הָאֵלֶּה</w:t>
      </w:r>
      <w:r w:rsidRPr="006934E5">
        <w:rPr>
          <w:rtl/>
        </w:rPr>
        <w:t xml:space="preserve"> </w:t>
      </w:r>
      <w:r w:rsidRPr="006934E5">
        <w:rPr>
          <w:rFonts w:hint="cs"/>
          <w:rtl/>
        </w:rPr>
        <w:t>נִזְכָּרִים</w:t>
      </w:r>
      <w:r w:rsidRPr="006934E5">
        <w:rPr>
          <w:rtl/>
        </w:rPr>
        <w:t xml:space="preserve"> </w:t>
      </w:r>
      <w:r w:rsidRPr="006934E5">
        <w:rPr>
          <w:rFonts w:hint="cs"/>
          <w:rtl/>
        </w:rPr>
        <w:t>וְנַעֲשִׂים</w:t>
      </w:r>
      <w:r>
        <w:rPr>
          <w:rFonts w:hint="cs"/>
          <w:rtl/>
        </w:rPr>
        <w:t xml:space="preserve">" (אסתר ט, </w:t>
      </w:r>
      <w:proofErr w:type="spellStart"/>
      <w:r>
        <w:rPr>
          <w:rFonts w:hint="cs"/>
          <w:rtl/>
        </w:rPr>
        <w:t>כח</w:t>
      </w:r>
      <w:proofErr w:type="spellEnd"/>
      <w:r>
        <w:rPr>
          <w:rFonts w:hint="cs"/>
          <w:rtl/>
        </w:rPr>
        <w:t>).</w:t>
      </w:r>
    </w:p>
    <w:p w:rsidR="002930D1" w:rsidRDefault="002930D1" w:rsidP="002930D1">
      <w:pPr>
        <w:rPr>
          <w:rtl/>
        </w:rPr>
      </w:pPr>
      <w:r>
        <w:rPr>
          <w:rFonts w:hint="cs"/>
          <w:rtl/>
        </w:rPr>
        <w:t>"</w:t>
      </w:r>
      <w:r w:rsidRPr="006934E5">
        <w:rPr>
          <w:rFonts w:hint="cs"/>
          <w:rtl/>
        </w:rPr>
        <w:t>זֶה</w:t>
      </w:r>
      <w:r>
        <w:rPr>
          <w:rFonts w:hint="cs"/>
          <w:rtl/>
        </w:rPr>
        <w:t xml:space="preserve"> </w:t>
      </w:r>
      <w:r w:rsidRPr="002930D1">
        <w:rPr>
          <w:rFonts w:hint="cs"/>
          <w:b/>
          <w:bCs/>
          <w:rtl/>
        </w:rPr>
        <w:t>הַיּוֹם</w:t>
      </w:r>
      <w:r w:rsidRPr="006934E5">
        <w:rPr>
          <w:rtl/>
        </w:rPr>
        <w:t xml:space="preserve"> </w:t>
      </w:r>
      <w:r w:rsidRPr="006934E5">
        <w:rPr>
          <w:rFonts w:hint="cs"/>
          <w:rtl/>
        </w:rPr>
        <w:t>עָשָׂה</w:t>
      </w:r>
      <w:r w:rsidRPr="006934E5">
        <w:rPr>
          <w:rtl/>
        </w:rPr>
        <w:t xml:space="preserve"> </w:t>
      </w:r>
      <w:r>
        <w:rPr>
          <w:rFonts w:hint="cs"/>
          <w:rtl/>
        </w:rPr>
        <w:t>ה',</w:t>
      </w:r>
      <w:r>
        <w:rPr>
          <w:rtl/>
        </w:rPr>
        <w:t xml:space="preserve"> </w:t>
      </w:r>
      <w:r w:rsidRPr="006934E5">
        <w:rPr>
          <w:rFonts w:hint="cs"/>
          <w:rtl/>
        </w:rPr>
        <w:t>נָגִילָה</w:t>
      </w:r>
      <w:r w:rsidRPr="006934E5">
        <w:rPr>
          <w:rtl/>
        </w:rPr>
        <w:t xml:space="preserve"> </w:t>
      </w:r>
      <w:r w:rsidRPr="006934E5">
        <w:rPr>
          <w:rFonts w:hint="cs"/>
          <w:rtl/>
        </w:rPr>
        <w:t>וְנִשְׂמְחָה</w:t>
      </w:r>
      <w:r w:rsidRPr="006934E5">
        <w:rPr>
          <w:rtl/>
        </w:rPr>
        <w:t xml:space="preserve"> </w:t>
      </w:r>
      <w:r w:rsidRPr="006934E5">
        <w:rPr>
          <w:rFonts w:hint="cs"/>
          <w:rtl/>
        </w:rPr>
        <w:t>בוֹ</w:t>
      </w:r>
      <w:r>
        <w:rPr>
          <w:rFonts w:hint="cs"/>
          <w:rtl/>
        </w:rPr>
        <w:t xml:space="preserve">" (תהלים </w:t>
      </w:r>
      <w:proofErr w:type="spellStart"/>
      <w:r>
        <w:rPr>
          <w:rFonts w:hint="cs"/>
          <w:rtl/>
        </w:rPr>
        <w:t>קיח</w:t>
      </w:r>
      <w:proofErr w:type="spellEnd"/>
      <w:r>
        <w:rPr>
          <w:rFonts w:hint="cs"/>
          <w:rtl/>
        </w:rPr>
        <w:t>, כד).</w:t>
      </w:r>
    </w:p>
    <w:p w:rsidR="002930D1" w:rsidRDefault="002930D1" w:rsidP="002930D1">
      <w:pPr>
        <w:rPr>
          <w:rtl/>
        </w:rPr>
      </w:pPr>
      <w:r>
        <w:rPr>
          <w:rFonts w:hint="cs"/>
          <w:rtl/>
        </w:rPr>
        <w:t>"</w:t>
      </w:r>
      <w:r w:rsidRPr="006934E5">
        <w:rPr>
          <w:rFonts w:hint="cs"/>
          <w:rtl/>
        </w:rPr>
        <w:t>וּלְקַחְתֶּם</w:t>
      </w:r>
      <w:r w:rsidRPr="006934E5">
        <w:rPr>
          <w:rtl/>
        </w:rPr>
        <w:t xml:space="preserve"> </w:t>
      </w:r>
      <w:r w:rsidRPr="006934E5">
        <w:rPr>
          <w:rFonts w:hint="cs"/>
          <w:rtl/>
        </w:rPr>
        <w:t>לָכֶם</w:t>
      </w:r>
      <w:r w:rsidRPr="006934E5">
        <w:rPr>
          <w:rtl/>
        </w:rPr>
        <w:t xml:space="preserve"> </w:t>
      </w:r>
      <w:r w:rsidRPr="002930D1">
        <w:rPr>
          <w:rFonts w:hint="cs"/>
          <w:b/>
          <w:bCs/>
          <w:rtl/>
        </w:rPr>
        <w:t>בַּיּוֹם</w:t>
      </w:r>
      <w:r w:rsidRPr="006934E5">
        <w:rPr>
          <w:rtl/>
        </w:rPr>
        <w:t xml:space="preserve"> </w:t>
      </w:r>
      <w:r w:rsidRPr="006934E5">
        <w:rPr>
          <w:rFonts w:hint="cs"/>
          <w:rtl/>
        </w:rPr>
        <w:t>הָרִאשׁוֹן</w:t>
      </w:r>
      <w:r w:rsidRPr="006934E5">
        <w:rPr>
          <w:rtl/>
        </w:rPr>
        <w:t xml:space="preserve">, </w:t>
      </w:r>
      <w:r w:rsidRPr="006934E5">
        <w:rPr>
          <w:rFonts w:hint="cs"/>
          <w:rtl/>
        </w:rPr>
        <w:t>פְּרִי</w:t>
      </w:r>
      <w:r w:rsidRPr="006934E5">
        <w:rPr>
          <w:rtl/>
        </w:rPr>
        <w:t xml:space="preserve"> </w:t>
      </w:r>
      <w:r w:rsidRPr="006934E5">
        <w:rPr>
          <w:rFonts w:hint="cs"/>
          <w:rtl/>
        </w:rPr>
        <w:t>עֵץ</w:t>
      </w:r>
      <w:r w:rsidRPr="006934E5">
        <w:rPr>
          <w:rtl/>
        </w:rPr>
        <w:t xml:space="preserve"> </w:t>
      </w:r>
      <w:r w:rsidRPr="006934E5">
        <w:rPr>
          <w:rFonts w:hint="cs"/>
          <w:rtl/>
        </w:rPr>
        <w:t>הָדָר</w:t>
      </w:r>
      <w:r>
        <w:rPr>
          <w:rFonts w:hint="cs"/>
          <w:rtl/>
        </w:rPr>
        <w:t xml:space="preserve">..." (ויקרא </w:t>
      </w:r>
      <w:proofErr w:type="spellStart"/>
      <w:r>
        <w:rPr>
          <w:rFonts w:hint="cs"/>
          <w:rtl/>
        </w:rPr>
        <w:t>כג</w:t>
      </w:r>
      <w:proofErr w:type="spellEnd"/>
      <w:r>
        <w:rPr>
          <w:rFonts w:hint="cs"/>
          <w:rtl/>
        </w:rPr>
        <w:t>, מ).</w:t>
      </w:r>
    </w:p>
    <w:p w:rsidR="002930D1" w:rsidRDefault="002930D1" w:rsidP="002930D1">
      <w:pPr>
        <w:rPr>
          <w:rtl/>
        </w:rPr>
      </w:pPr>
      <w:r>
        <w:rPr>
          <w:rFonts w:hint="cs"/>
          <w:rtl/>
        </w:rPr>
        <w:t>"</w:t>
      </w:r>
      <w:r w:rsidRPr="006934E5">
        <w:rPr>
          <w:rFonts w:hint="cs"/>
          <w:rtl/>
        </w:rPr>
        <w:t>לְהַקְרִיב</w:t>
      </w:r>
      <w:r w:rsidRPr="006934E5">
        <w:rPr>
          <w:rtl/>
        </w:rPr>
        <w:t xml:space="preserve"> </w:t>
      </w:r>
      <w:proofErr w:type="spellStart"/>
      <w:r w:rsidRPr="006934E5">
        <w:rPr>
          <w:rFonts w:hint="cs"/>
          <w:rtl/>
        </w:rPr>
        <w:t>אִשֶּׁה</w:t>
      </w:r>
      <w:proofErr w:type="spellEnd"/>
      <w:r w:rsidRPr="006934E5">
        <w:rPr>
          <w:rtl/>
        </w:rPr>
        <w:t xml:space="preserve"> </w:t>
      </w:r>
      <w:r w:rsidRPr="006934E5">
        <w:rPr>
          <w:rFonts w:hint="cs"/>
          <w:rtl/>
        </w:rPr>
        <w:t>לַ</w:t>
      </w:r>
      <w:r>
        <w:rPr>
          <w:rFonts w:hint="cs"/>
          <w:rtl/>
        </w:rPr>
        <w:t>ה',</w:t>
      </w:r>
      <w:r w:rsidRPr="006934E5">
        <w:rPr>
          <w:rtl/>
        </w:rPr>
        <w:t xml:space="preserve"> </w:t>
      </w:r>
      <w:r w:rsidRPr="006934E5">
        <w:rPr>
          <w:rFonts w:hint="cs"/>
          <w:rtl/>
        </w:rPr>
        <w:t>עֹלָה</w:t>
      </w:r>
      <w:r w:rsidRPr="006934E5">
        <w:rPr>
          <w:rtl/>
        </w:rPr>
        <w:t xml:space="preserve"> </w:t>
      </w:r>
      <w:r w:rsidRPr="006934E5">
        <w:rPr>
          <w:rFonts w:hint="cs"/>
          <w:rtl/>
        </w:rPr>
        <w:t>וּמִנְחָה</w:t>
      </w:r>
      <w:r w:rsidRPr="006934E5">
        <w:rPr>
          <w:rtl/>
        </w:rPr>
        <w:t xml:space="preserve"> </w:t>
      </w:r>
      <w:r w:rsidRPr="006934E5">
        <w:rPr>
          <w:rFonts w:hint="cs"/>
          <w:rtl/>
        </w:rPr>
        <w:t>זֶבַח</w:t>
      </w:r>
      <w:r w:rsidRPr="006934E5">
        <w:rPr>
          <w:rtl/>
        </w:rPr>
        <w:t xml:space="preserve"> </w:t>
      </w:r>
      <w:r w:rsidRPr="006934E5">
        <w:rPr>
          <w:rFonts w:hint="cs"/>
          <w:rtl/>
        </w:rPr>
        <w:t>וּנְסָכִים</w:t>
      </w:r>
      <w:r>
        <w:rPr>
          <w:rFonts w:hint="cs"/>
          <w:rtl/>
        </w:rPr>
        <w:t xml:space="preserve">, </w:t>
      </w:r>
      <w:r w:rsidRPr="006934E5">
        <w:rPr>
          <w:rFonts w:hint="cs"/>
          <w:rtl/>
        </w:rPr>
        <w:t>דְּבַר</w:t>
      </w:r>
      <w:r>
        <w:rPr>
          <w:rFonts w:hint="cs"/>
          <w:rtl/>
        </w:rPr>
        <w:t xml:space="preserve"> </w:t>
      </w:r>
      <w:r w:rsidRPr="006934E5">
        <w:rPr>
          <w:rFonts w:hint="cs"/>
          <w:rtl/>
        </w:rPr>
        <w:t>יוֹם</w:t>
      </w:r>
      <w:r w:rsidRPr="006934E5">
        <w:rPr>
          <w:rtl/>
        </w:rPr>
        <w:t xml:space="preserve"> </w:t>
      </w:r>
      <w:r w:rsidRPr="002930D1">
        <w:rPr>
          <w:rFonts w:hint="cs"/>
          <w:b/>
          <w:bCs/>
          <w:rtl/>
        </w:rPr>
        <w:t>בְּיוֹמוֹ</w:t>
      </w:r>
      <w:r>
        <w:rPr>
          <w:rFonts w:hint="cs"/>
          <w:rtl/>
        </w:rPr>
        <w:t xml:space="preserve">" (ויקרא </w:t>
      </w:r>
      <w:proofErr w:type="spellStart"/>
      <w:r>
        <w:rPr>
          <w:rFonts w:hint="cs"/>
          <w:rtl/>
        </w:rPr>
        <w:t>כג</w:t>
      </w:r>
      <w:proofErr w:type="spellEnd"/>
      <w:r>
        <w:rPr>
          <w:rFonts w:hint="cs"/>
          <w:rtl/>
        </w:rPr>
        <w:t xml:space="preserve">, </w:t>
      </w:r>
      <w:proofErr w:type="spellStart"/>
      <w:r>
        <w:rPr>
          <w:rFonts w:hint="cs"/>
          <w:rtl/>
        </w:rPr>
        <w:t>לז</w:t>
      </w:r>
      <w:proofErr w:type="spellEnd"/>
      <w:r>
        <w:rPr>
          <w:rFonts w:hint="cs"/>
          <w:rtl/>
        </w:rPr>
        <w:t>).</w:t>
      </w:r>
    </w:p>
    <w:p w:rsidR="002930D1" w:rsidRDefault="002930D1" w:rsidP="002930D1">
      <w:pPr>
        <w:rPr>
          <w:rtl/>
        </w:rPr>
      </w:pPr>
      <w:r>
        <w:rPr>
          <w:rFonts w:hint="cs"/>
          <w:rtl/>
        </w:rPr>
        <w:t>"</w:t>
      </w:r>
      <w:r w:rsidRPr="002930D1">
        <w:rPr>
          <w:rFonts w:hint="cs"/>
          <w:b/>
          <w:bCs/>
          <w:rtl/>
        </w:rPr>
        <w:t>יוֹם</w:t>
      </w:r>
      <w:r w:rsidRPr="002930D1">
        <w:rPr>
          <w:rtl/>
        </w:rPr>
        <w:t xml:space="preserve"> </w:t>
      </w:r>
      <w:r w:rsidRPr="00C73471">
        <w:rPr>
          <w:rFonts w:hint="cs"/>
          <w:rtl/>
        </w:rPr>
        <w:t>תְּרוּעָה</w:t>
      </w:r>
      <w:r w:rsidRPr="00C73471">
        <w:rPr>
          <w:rtl/>
        </w:rPr>
        <w:t xml:space="preserve"> </w:t>
      </w:r>
      <w:r w:rsidRPr="00C73471">
        <w:rPr>
          <w:rFonts w:hint="cs"/>
          <w:rtl/>
        </w:rPr>
        <w:t>יִהְיֶה</w:t>
      </w:r>
      <w:r w:rsidRPr="00C73471">
        <w:rPr>
          <w:rtl/>
        </w:rPr>
        <w:t xml:space="preserve"> </w:t>
      </w:r>
      <w:r w:rsidRPr="00C73471">
        <w:rPr>
          <w:rFonts w:hint="cs"/>
          <w:rtl/>
        </w:rPr>
        <w:t>לָכֶם</w:t>
      </w:r>
      <w:r>
        <w:rPr>
          <w:rFonts w:hint="cs"/>
          <w:rtl/>
        </w:rPr>
        <w:t xml:space="preserve">" (במדבר </w:t>
      </w:r>
      <w:proofErr w:type="spellStart"/>
      <w:r>
        <w:rPr>
          <w:rFonts w:hint="cs"/>
          <w:rtl/>
        </w:rPr>
        <w:t>כט</w:t>
      </w:r>
      <w:proofErr w:type="spellEnd"/>
      <w:r>
        <w:rPr>
          <w:rFonts w:hint="cs"/>
          <w:rtl/>
        </w:rPr>
        <w:t>, א).</w:t>
      </w:r>
    </w:p>
    <w:p w:rsidR="002930D1" w:rsidRDefault="002930D1" w:rsidP="002930D1">
      <w:pPr>
        <w:rPr>
          <w:rtl/>
        </w:rPr>
      </w:pPr>
      <w:r>
        <w:rPr>
          <w:rFonts w:hint="cs"/>
          <w:rtl/>
        </w:rPr>
        <w:t>התלמידים יתאימו בין המצוות לבין הפסוק העוסק בהן.</w:t>
      </w:r>
    </w:p>
    <w:p w:rsidR="002930D1" w:rsidRDefault="002930D1" w:rsidP="002930D1">
      <w:pPr>
        <w:rPr>
          <w:rtl/>
        </w:rPr>
      </w:pPr>
    </w:p>
    <w:p w:rsidR="002930D1" w:rsidRDefault="002930D1" w:rsidP="002930D1">
      <w:pPr>
        <w:rPr>
          <w:rtl/>
        </w:rPr>
      </w:pPr>
      <w:r>
        <w:rPr>
          <w:rFonts w:hint="cs"/>
          <w:rtl/>
        </w:rPr>
        <w:t>(לא עסקנו בשאר המצוות שנמנו במשנה, ניתן לומר שרוב רובן של המצוות עוסקות בבית המקדש.)</w:t>
      </w:r>
    </w:p>
    <w:p w:rsidR="002930D1" w:rsidRDefault="002930D1" w:rsidP="00556AF9">
      <w:pPr>
        <w:rPr>
          <w:rtl/>
        </w:rPr>
      </w:pPr>
    </w:p>
    <w:p w:rsidR="001B50C7" w:rsidRPr="00A26E75" w:rsidRDefault="002930D1" w:rsidP="00556AF9">
      <w:pPr>
        <w:rPr>
          <w:rtl/>
        </w:rPr>
      </w:pPr>
      <w:r w:rsidRPr="002930D1">
        <w:rPr>
          <w:rFonts w:hint="cs"/>
          <w:highlight w:val="green"/>
          <w:rtl/>
        </w:rPr>
        <w:t>משמעות</w:t>
      </w:r>
    </w:p>
    <w:p w:rsidR="002930D1" w:rsidRDefault="002930D1" w:rsidP="00556AF9">
      <w:pPr>
        <w:rPr>
          <w:rtl/>
        </w:rPr>
      </w:pPr>
      <w:r w:rsidRPr="002930D1">
        <w:rPr>
          <w:rFonts w:hint="cs"/>
          <w:rtl/>
        </w:rPr>
        <w:t>נ</w:t>
      </w:r>
      <w:r>
        <w:rPr>
          <w:rFonts w:hint="cs"/>
          <w:rtl/>
        </w:rPr>
        <w:t xml:space="preserve">יתן לשאול </w:t>
      </w:r>
      <w:r>
        <w:rPr>
          <w:rtl/>
        </w:rPr>
        <w:t>–</w:t>
      </w:r>
      <w:r>
        <w:rPr>
          <w:rFonts w:hint="cs"/>
          <w:rtl/>
        </w:rPr>
        <w:t xml:space="preserve"> מדוע איננו מכירים מצוות רבות כל כך מבין אלו שנמנו במשנה? התשובה היא שאלו מצוות שאנו לא זוכים לקיים מפני שבית המקדש חרב. קיום המצוות שלנו כל כך חסר כשאין בית מקדש, שאנו לא מכירים בכלל חלק גדול מאוד מהמצוות.</w:t>
      </w:r>
    </w:p>
    <w:p w:rsidR="00851A6D" w:rsidRDefault="00851A6D" w:rsidP="00556AF9">
      <w:pPr>
        <w:rPr>
          <w:rtl/>
        </w:rPr>
      </w:pPr>
    </w:p>
    <w:p w:rsidR="002930D1" w:rsidRDefault="00851A6D" w:rsidP="00556AF9">
      <w:pPr>
        <w:rPr>
          <w:rtl/>
        </w:rPr>
      </w:pPr>
      <w:r w:rsidRPr="00851A6D">
        <w:rPr>
          <w:rFonts w:hint="cs"/>
          <w:highlight w:val="green"/>
          <w:rtl/>
        </w:rPr>
        <w:t>מושגי תוכן</w:t>
      </w:r>
    </w:p>
    <w:p w:rsidR="00851A6D" w:rsidRPr="002339E1" w:rsidRDefault="00851A6D" w:rsidP="00851A6D">
      <w:pPr>
        <w:pStyle w:val="ad"/>
        <w:rPr>
          <w:b/>
          <w:bCs/>
          <w:rtl/>
        </w:rPr>
      </w:pPr>
      <w:r w:rsidRPr="00DC4933">
        <w:rPr>
          <w:rFonts w:hint="cs"/>
          <w:b/>
          <w:bCs/>
          <w:rtl/>
        </w:rPr>
        <w:t>כל היום כשר ל..</w:t>
      </w:r>
      <w:r>
        <w:rPr>
          <w:rFonts w:hint="cs"/>
          <w:b/>
          <w:bCs/>
          <w:rtl/>
        </w:rPr>
        <w:t>.</w:t>
      </w:r>
    </w:p>
    <w:p w:rsidR="00851A6D" w:rsidRDefault="00851A6D" w:rsidP="00851A6D">
      <w:pPr>
        <w:pStyle w:val="ad"/>
        <w:rPr>
          <w:rtl/>
        </w:rPr>
      </w:pPr>
      <w:r>
        <w:rPr>
          <w:rFonts w:hint="cs"/>
          <w:rtl/>
        </w:rPr>
        <w:t xml:space="preserve">חגי: צריך לשמוע שופר בראש השנה ולא בסוכות, זה ברור, אבל מי אמר שחייבים לשמוע את השופר </w:t>
      </w:r>
      <w:r w:rsidRPr="00DC0D76">
        <w:rPr>
          <w:rFonts w:hint="cs"/>
          <w:b/>
          <w:bCs/>
          <w:rtl/>
        </w:rPr>
        <w:t>ביום</w:t>
      </w:r>
      <w:r>
        <w:rPr>
          <w:rFonts w:hint="cs"/>
          <w:rtl/>
        </w:rPr>
        <w:t xml:space="preserve"> של ראש השנה, ולא </w:t>
      </w:r>
      <w:r w:rsidRPr="00DC0D76">
        <w:rPr>
          <w:rFonts w:hint="cs"/>
          <w:b/>
          <w:bCs/>
          <w:rtl/>
        </w:rPr>
        <w:t>בליל</w:t>
      </w:r>
      <w:r>
        <w:rPr>
          <w:rFonts w:hint="cs"/>
          <w:rtl/>
        </w:rPr>
        <w:t xml:space="preserve"> ראש השנה?</w:t>
      </w:r>
    </w:p>
    <w:p w:rsidR="00851A6D" w:rsidRDefault="00851A6D" w:rsidP="00851A6D">
      <w:pPr>
        <w:pStyle w:val="ad"/>
        <w:rPr>
          <w:rtl/>
        </w:rPr>
      </w:pPr>
      <w:r>
        <w:rPr>
          <w:rFonts w:hint="cs"/>
          <w:rtl/>
        </w:rPr>
        <w:t xml:space="preserve">יעל: ומי אמר שאם נוטלים לולב </w:t>
      </w:r>
      <w:r w:rsidRPr="00DC0D76">
        <w:rPr>
          <w:rFonts w:hint="cs"/>
          <w:b/>
          <w:bCs/>
          <w:rtl/>
        </w:rPr>
        <w:t>בליל סוכות</w:t>
      </w:r>
      <w:r>
        <w:rPr>
          <w:rFonts w:hint="cs"/>
          <w:rtl/>
        </w:rPr>
        <w:t xml:space="preserve"> זה לא טוב? למה חייבים דווקא </w:t>
      </w:r>
      <w:r w:rsidRPr="00DC0D76">
        <w:rPr>
          <w:rFonts w:hint="cs"/>
          <w:b/>
          <w:bCs/>
          <w:rtl/>
        </w:rPr>
        <w:t>ביום</w:t>
      </w:r>
      <w:r>
        <w:rPr>
          <w:rFonts w:hint="cs"/>
          <w:rtl/>
        </w:rPr>
        <w:t>?</w:t>
      </w:r>
    </w:p>
    <w:p w:rsidR="00452F3C" w:rsidRPr="00A26E75" w:rsidRDefault="00851A6D" w:rsidP="00167B0F">
      <w:pPr>
        <w:pStyle w:val="ad"/>
        <w:rPr>
          <w:rtl/>
        </w:rPr>
      </w:pPr>
      <w:r>
        <w:rPr>
          <w:rFonts w:hint="cs"/>
          <w:rtl/>
        </w:rPr>
        <w:t xml:space="preserve">אבא: את כל ההלכות האלו למדו חכמים מפסוקים שבהם מוזכרת המילה </w:t>
      </w:r>
      <w:r w:rsidRPr="00DC0D76">
        <w:rPr>
          <w:rFonts w:hint="cs"/>
          <w:b/>
          <w:bCs/>
          <w:rtl/>
        </w:rPr>
        <w:t>יום</w:t>
      </w:r>
      <w:r>
        <w:rPr>
          <w:rFonts w:hint="cs"/>
          <w:rtl/>
        </w:rPr>
        <w:t>.</w:t>
      </w:r>
      <w:bookmarkStart w:id="0" w:name="_GoBack"/>
      <w:bookmarkEnd w:id="0"/>
    </w:p>
    <w:sectPr w:rsidR="00452F3C" w:rsidRPr="00A26E75"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015"/>
    <w:multiLevelType w:val="hybridMultilevel"/>
    <w:tmpl w:val="088ADEFA"/>
    <w:lvl w:ilvl="0" w:tplc="C784943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B4115D"/>
    <w:multiLevelType w:val="hybridMultilevel"/>
    <w:tmpl w:val="760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1E50DD"/>
    <w:multiLevelType w:val="hybridMultilevel"/>
    <w:tmpl w:val="FCDE89C4"/>
    <w:lvl w:ilvl="0" w:tplc="5B9AB7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8"/>
  </w:num>
  <w:num w:numId="5">
    <w:abstractNumId w:val="3"/>
  </w:num>
  <w:num w:numId="6">
    <w:abstractNumId w:val="12"/>
  </w:num>
  <w:num w:numId="7">
    <w:abstractNumId w:val="10"/>
  </w:num>
  <w:num w:numId="8">
    <w:abstractNumId w:val="5"/>
  </w:num>
  <w:num w:numId="9">
    <w:abstractNumId w:val="6"/>
  </w:num>
  <w:num w:numId="10">
    <w:abstractNumId w:val="9"/>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compat>
    <w:compatSetting w:name="compatibilityMode" w:uri="http://schemas.microsoft.com/office/word" w:val="12"/>
  </w:compat>
  <w:rsids>
    <w:rsidRoot w:val="002930D1"/>
    <w:rsid w:val="000B045B"/>
    <w:rsid w:val="000B5CD3"/>
    <w:rsid w:val="000C561B"/>
    <w:rsid w:val="001269DD"/>
    <w:rsid w:val="00167B0F"/>
    <w:rsid w:val="0019654E"/>
    <w:rsid w:val="001B50C7"/>
    <w:rsid w:val="001D03C0"/>
    <w:rsid w:val="00271226"/>
    <w:rsid w:val="002930D1"/>
    <w:rsid w:val="002E588E"/>
    <w:rsid w:val="00312906"/>
    <w:rsid w:val="003F4355"/>
    <w:rsid w:val="00452F3C"/>
    <w:rsid w:val="0051555E"/>
    <w:rsid w:val="00556AF9"/>
    <w:rsid w:val="007C1AF3"/>
    <w:rsid w:val="008505C7"/>
    <w:rsid w:val="00851A6D"/>
    <w:rsid w:val="008644CA"/>
    <w:rsid w:val="009269E0"/>
    <w:rsid w:val="00995B68"/>
    <w:rsid w:val="00A23042"/>
    <w:rsid w:val="00A26E75"/>
    <w:rsid w:val="00AA35DA"/>
    <w:rsid w:val="00AC3E63"/>
    <w:rsid w:val="00B53636"/>
    <w:rsid w:val="00BC67BF"/>
    <w:rsid w:val="00C14600"/>
    <w:rsid w:val="00C313C5"/>
    <w:rsid w:val="00C32100"/>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2930D1"/>
    <w:pPr>
      <w:spacing w:before="120" w:after="120" w:line="24" w:lineRule="atLeast"/>
    </w:pPr>
    <w:rPr>
      <w:rFonts w:asciiTheme="minorHAnsi" w:hAnsiTheme="minorHAnsi"/>
      <w:sz w:val="26"/>
      <w:szCs w:val="26"/>
    </w:rPr>
  </w:style>
  <w:style w:type="character" w:customStyle="1" w:styleId="ae">
    <w:name w:val="טקסט תו"/>
    <w:basedOn w:val="a0"/>
    <w:link w:val="ad"/>
    <w:rsid w:val="002930D1"/>
    <w:rPr>
      <w:rFonts w:cs="David"/>
      <w:sz w:val="26"/>
      <w:szCs w:val="26"/>
    </w:rPr>
  </w:style>
  <w:style w:type="table" w:styleId="af">
    <w:name w:val="Table Grid"/>
    <w:basedOn w:val="a1"/>
    <w:uiPriority w:val="59"/>
    <w:rsid w:val="0085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0</TotalTime>
  <Pages>2</Pages>
  <Words>349</Words>
  <Characters>1749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2016-06-22T10:13:00Z</dcterms:created>
  <dcterms:modified xsi:type="dcterms:W3CDTF">2016-06-22T10:13:00Z</dcterms:modified>
</cp:coreProperties>
</file>